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E6AAB" w14:textId="42E846F8" w:rsidR="001A5DDF" w:rsidRPr="001A5DDF" w:rsidRDefault="001A5DDF" w:rsidP="001A5DDF">
      <w:pPr>
        <w:pStyle w:val="Geenafstand"/>
        <w:jc w:val="left"/>
        <w:rPr>
          <w:rFonts w:ascii="Calibri" w:hAnsi="Calibri" w:cs="Calibri"/>
          <w:b/>
        </w:rPr>
      </w:pPr>
      <w:r>
        <w:rPr>
          <w:rFonts w:ascii="Calibri" w:hAnsi="Calibri" w:cs="Calibri"/>
          <w:b/>
        </w:rPr>
        <w:t>C</w:t>
      </w:r>
      <w:bookmarkStart w:id="0" w:name="_GoBack"/>
      <w:bookmarkEnd w:id="0"/>
      <w:r w:rsidRPr="001A5DDF">
        <w:rPr>
          <w:rFonts w:ascii="Calibri" w:hAnsi="Calibri" w:cs="Calibri"/>
          <w:b/>
        </w:rPr>
        <w:t>onvenant</w:t>
      </w:r>
    </w:p>
    <w:p w14:paraId="24C26AAB" w14:textId="77777777" w:rsidR="001A5DDF" w:rsidRDefault="001A5DDF" w:rsidP="001A5DDF">
      <w:pPr>
        <w:rPr>
          <w:rFonts w:cs="Calibri"/>
        </w:rPr>
      </w:pPr>
    </w:p>
    <w:p w14:paraId="5182F1EB" w14:textId="77777777" w:rsidR="001A5DDF" w:rsidRDefault="001A5DDF" w:rsidP="001A5DDF">
      <w:pPr>
        <w:pStyle w:val="Geenafstand"/>
        <w:jc w:val="left"/>
      </w:pPr>
      <w:r>
        <w:t>De Partijen:</w:t>
      </w:r>
    </w:p>
    <w:p w14:paraId="2787AF5F" w14:textId="77777777" w:rsidR="001A5DDF" w:rsidRDefault="001A5DDF" w:rsidP="001A5DDF">
      <w:pPr>
        <w:pStyle w:val="Geenafstand"/>
        <w:jc w:val="left"/>
      </w:pPr>
      <w:r>
        <w:t>De bestuurder van [naam organisatie], te [adres]</w:t>
      </w:r>
    </w:p>
    <w:p w14:paraId="1B5F91AD" w14:textId="77777777" w:rsidR="001A5DDF" w:rsidRDefault="001A5DDF" w:rsidP="001A5DDF">
      <w:pPr>
        <w:pStyle w:val="Geenafstand"/>
        <w:jc w:val="left"/>
      </w:pPr>
      <w:r>
        <w:t>en de ondernemingsraad van [naam organisatie], te [adres]</w:t>
      </w:r>
    </w:p>
    <w:p w14:paraId="3C645C3C" w14:textId="77777777" w:rsidR="001A5DDF" w:rsidRDefault="001A5DDF" w:rsidP="001A5DDF">
      <w:pPr>
        <w:rPr>
          <w:rFonts w:cs="Calibri"/>
        </w:rPr>
      </w:pPr>
    </w:p>
    <w:p w14:paraId="71334116" w14:textId="77777777" w:rsidR="001A5DDF" w:rsidRDefault="001A5DDF" w:rsidP="001A5DDF">
      <w:pPr>
        <w:pStyle w:val="Geenafstand"/>
        <w:jc w:val="left"/>
      </w:pPr>
      <w:r>
        <w:t>sluiten een overeenkomst ingevolge artikel 32, lid 2 van de WOR om de volgende reden(en):</w:t>
      </w:r>
    </w:p>
    <w:p w14:paraId="5654DA48" w14:textId="77777777" w:rsidR="001A5DDF" w:rsidRDefault="001A5DDF" w:rsidP="001A5DDF">
      <w:pPr>
        <w:pStyle w:val="Geenafstand"/>
        <w:jc w:val="left"/>
      </w:pPr>
      <w:r>
        <w:t>[reden 1]</w:t>
      </w:r>
    </w:p>
    <w:p w14:paraId="1046EE93" w14:textId="77777777" w:rsidR="001A5DDF" w:rsidRDefault="001A5DDF" w:rsidP="001A5DDF">
      <w:pPr>
        <w:pStyle w:val="Geenafstand"/>
        <w:jc w:val="left"/>
      </w:pPr>
      <w:r>
        <w:t>[reden 2]</w:t>
      </w:r>
    </w:p>
    <w:p w14:paraId="0C3B3EE5" w14:textId="77777777" w:rsidR="001A5DDF" w:rsidRDefault="001A5DDF" w:rsidP="001A5DDF">
      <w:pPr>
        <w:rPr>
          <w:rFonts w:cs="Calibri"/>
          <w:b/>
        </w:rPr>
      </w:pPr>
    </w:p>
    <w:p w14:paraId="57E8813A" w14:textId="77777777" w:rsidR="001A5DDF" w:rsidRDefault="001A5DDF" w:rsidP="001A5DDF">
      <w:pPr>
        <w:pStyle w:val="Geenafstand"/>
        <w:jc w:val="left"/>
      </w:pPr>
      <w:r>
        <w:t>Partijen komen het volgende overeen:</w:t>
      </w:r>
    </w:p>
    <w:p w14:paraId="0DB26417" w14:textId="77777777" w:rsidR="001A5DDF" w:rsidRDefault="001A5DDF" w:rsidP="001A5DDF">
      <w:pPr>
        <w:pStyle w:val="Geenafstand"/>
        <w:jc w:val="left"/>
      </w:pPr>
      <w:r>
        <w:rPr>
          <w:i/>
        </w:rPr>
        <w:t xml:space="preserve">[Hier volgt de tekst van de gemaakt afspraken. Het kan gaan om één onderwerp of meerdere of over bijvoorbeeld de samenwerking OR en bestuurder voor een langere periode]. </w:t>
      </w:r>
      <w:r>
        <w:t>Voorbeelden:</w:t>
      </w:r>
    </w:p>
    <w:p w14:paraId="0FB68DEA" w14:textId="77777777" w:rsidR="001A5DDF" w:rsidRDefault="001A5DDF" w:rsidP="001A5DDF">
      <w:pPr>
        <w:rPr>
          <w:rFonts w:cs="Calibri"/>
        </w:rPr>
      </w:pPr>
    </w:p>
    <w:p w14:paraId="696F0F64" w14:textId="77777777" w:rsidR="001A5DDF" w:rsidRDefault="001A5DDF" w:rsidP="001A5DDF">
      <w:pPr>
        <w:pStyle w:val="Geenafstand"/>
        <w:jc w:val="left"/>
        <w:rPr>
          <w:u w:val="single"/>
        </w:rPr>
      </w:pPr>
      <w:r>
        <w:rPr>
          <w:u w:val="single"/>
        </w:rPr>
        <w:t>Over een reorganisatie:</w:t>
      </w:r>
    </w:p>
    <w:p w14:paraId="64AE50CF" w14:textId="7E084B11" w:rsidR="001A5DDF" w:rsidRDefault="001A5DDF" w:rsidP="001A5DDF">
      <w:pPr>
        <w:pStyle w:val="Geenafstand"/>
        <w:jc w:val="left"/>
      </w:pPr>
      <w:r>
        <w:t>Bestuurder en OR spreken af dat de OR bij de komende reorganisatie de adviesaanvraag zie</w:t>
      </w:r>
      <w:r>
        <w:t>t</w:t>
      </w:r>
      <w:r>
        <w:t xml:space="preserve"> als een sluitstuk van een voorafgaand overleg- en informatietraject. Daartoe wordt de OR vroegtijdig bij de ontwikkeling en besluitvorming over de reorganisatie betrokken en helpt de OR mede te bouwen aan de planvorming. De OR gaat vertrouwelijk om met de informatie en hanteert de geheimhouding daar waar dat wordt verlangd of opgelegd. Wel kan de OR zich laten voeden door de achterban maar louter om inhoudelijke input te krijgen voor de planvorming. Over namen wordt niet gepraat. Enzovoorts.</w:t>
      </w:r>
    </w:p>
    <w:p w14:paraId="0E5EFB1B" w14:textId="77777777" w:rsidR="001A5DDF" w:rsidRDefault="001A5DDF" w:rsidP="001A5DDF">
      <w:pPr>
        <w:rPr>
          <w:rFonts w:cs="Calibri"/>
          <w:u w:val="single"/>
        </w:rPr>
      </w:pPr>
    </w:p>
    <w:p w14:paraId="6CD3EF7B" w14:textId="77777777" w:rsidR="001A5DDF" w:rsidRDefault="001A5DDF" w:rsidP="001A5DDF">
      <w:pPr>
        <w:pStyle w:val="Geenafstand"/>
        <w:jc w:val="left"/>
        <w:rPr>
          <w:u w:val="single"/>
        </w:rPr>
      </w:pPr>
      <w:r>
        <w:rPr>
          <w:u w:val="single"/>
        </w:rPr>
        <w:t xml:space="preserve">Over faciliteiten: </w:t>
      </w:r>
    </w:p>
    <w:p w14:paraId="19973620" w14:textId="4790783B" w:rsidR="001A5DDF" w:rsidRDefault="001A5DDF" w:rsidP="001A5DDF">
      <w:pPr>
        <w:pStyle w:val="Geenafstand"/>
        <w:jc w:val="left"/>
      </w:pPr>
      <w:r>
        <w:t>De bestuurder stelt de OR een ambtelijk secretaris ter beschikking voor 16 uur per week.  Gezamenlijk worden taken benoemd en een functieprofiel uitgewerkt. De ambtelijk secretaris valt hiërarchisch onder de afdeling HR, maar functioneel onder het dagelijks bestuur van de OR.</w:t>
      </w:r>
    </w:p>
    <w:p w14:paraId="59042797" w14:textId="77777777" w:rsidR="001A5DDF" w:rsidRDefault="001A5DDF" w:rsidP="001A5DDF">
      <w:pPr>
        <w:rPr>
          <w:rFonts w:cs="Calibri"/>
        </w:rPr>
      </w:pPr>
    </w:p>
    <w:p w14:paraId="0F6FAE04" w14:textId="77777777" w:rsidR="001A5DDF" w:rsidRDefault="001A5DDF" w:rsidP="001A5DDF">
      <w:pPr>
        <w:pStyle w:val="Geenafstand"/>
        <w:jc w:val="left"/>
        <w:rPr>
          <w:u w:val="single"/>
        </w:rPr>
      </w:pPr>
      <w:r>
        <w:rPr>
          <w:u w:val="single"/>
        </w:rPr>
        <w:t>Over een fusie:</w:t>
      </w:r>
    </w:p>
    <w:p w14:paraId="4A7380FB" w14:textId="77777777" w:rsidR="001A5DDF" w:rsidRDefault="001A5DDF" w:rsidP="001A5DDF">
      <w:pPr>
        <w:pStyle w:val="Geenafstand"/>
        <w:jc w:val="left"/>
      </w:pPr>
      <w:r>
        <w:t>De OR krijgt de ruimte om actief en positief mee te werken aan en in het proces van fusie. De OR krijgt tijdig alle geldende adviesaanvragen en instemmingsverzoeken. De OR wordt over ontwikkelingen tijdig en regelmatig geïnformeerd. Over geheimhouding worden afspraken gemaakt conform artikel 20, WOR, maar zodanig dat de OR met relevante partijen kan overleggen en met de achterban kan communiceren. Vanwege de fusie krijgt de OR alle ruimte voor uren en scholing en deskundige ondersteuning die de OR nodig acht. Partijen hanteren daarbij de spelregels uit de WOR. Enzovoorts.</w:t>
      </w:r>
    </w:p>
    <w:p w14:paraId="4C27F97F" w14:textId="77777777" w:rsidR="001A5DDF" w:rsidRDefault="001A5DDF" w:rsidP="001A5DDF">
      <w:pPr>
        <w:pStyle w:val="Geenafstand"/>
        <w:jc w:val="left"/>
      </w:pPr>
    </w:p>
    <w:p w14:paraId="349B4E96" w14:textId="77777777" w:rsidR="001A5DDF" w:rsidRDefault="001A5DDF" w:rsidP="001A5DDF">
      <w:pPr>
        <w:pStyle w:val="Geenafstand"/>
        <w:jc w:val="left"/>
        <w:rPr>
          <w:u w:val="single"/>
        </w:rPr>
      </w:pPr>
      <w:r>
        <w:rPr>
          <w:u w:val="single"/>
        </w:rPr>
        <w:t xml:space="preserve">Duur </w:t>
      </w:r>
    </w:p>
    <w:p w14:paraId="630D4FAF" w14:textId="79D94B31" w:rsidR="001A5DDF" w:rsidRPr="001A5DDF" w:rsidRDefault="001A5DDF" w:rsidP="001A5DDF">
      <w:pPr>
        <w:pStyle w:val="Geenafstand"/>
        <w:jc w:val="left"/>
      </w:pPr>
      <w:r>
        <w:t xml:space="preserve">De overeenkomst geldt van [datum] tot [datum] of [de zittingsduur van de ondernemingsraad] of [voor onbepaalde tijd]. </w:t>
      </w:r>
      <w:r>
        <w:br/>
      </w:r>
      <w:r>
        <w:rPr>
          <w:i/>
        </w:rPr>
        <w:t xml:space="preserve">Toelichting: afhankelijk van het onderwerp zal een keuze gemaakt dienen te worden voor de </w:t>
      </w:r>
      <w:r>
        <w:rPr>
          <w:i/>
        </w:rPr>
        <w:lastRenderedPageBreak/>
        <w:t>tijdsduur. Per onderwerp en afspraken kan de tijdsduur verschillend zijn, bijvoorbeeld over faciliteiten kan men het beste voor meerdere zittingsperioden worden afgesproken. Dan is er duidelijkheid.</w:t>
      </w:r>
    </w:p>
    <w:p w14:paraId="28223CE3" w14:textId="77777777" w:rsidR="001A5DDF" w:rsidRDefault="001A5DDF" w:rsidP="001A5DDF">
      <w:pPr>
        <w:pStyle w:val="Geenafstand"/>
        <w:jc w:val="left"/>
        <w:rPr>
          <w:i/>
        </w:rPr>
      </w:pPr>
    </w:p>
    <w:p w14:paraId="7906AD78" w14:textId="08EC0F22" w:rsidR="001A5DDF" w:rsidRPr="001A5DDF" w:rsidRDefault="001A5DDF" w:rsidP="001A5DDF">
      <w:pPr>
        <w:pStyle w:val="Geenafstand"/>
        <w:jc w:val="left"/>
        <w:rPr>
          <w:i/>
        </w:rPr>
      </w:pPr>
      <w:r>
        <w:rPr>
          <w:u w:val="single"/>
        </w:rPr>
        <w:t>Geschil</w:t>
      </w:r>
    </w:p>
    <w:p w14:paraId="1039CCEF" w14:textId="73BAA33D" w:rsidR="001A5DDF" w:rsidRDefault="001A5DDF" w:rsidP="001A5DDF">
      <w:pPr>
        <w:pStyle w:val="Geenafstand"/>
        <w:jc w:val="left"/>
      </w:pPr>
      <w:r>
        <w:t xml:space="preserve">Bij verschil van mening over de interpretatie of uitwerking van de afspraken wordt in een </w:t>
      </w:r>
      <w:r>
        <w:t>o</w:t>
      </w:r>
      <w:r>
        <w:t xml:space="preserve">verlegvergadering deze kwestie besproken en geprobeerd </w:t>
      </w:r>
      <w:r>
        <w:t>hier samen</w:t>
      </w:r>
      <w:r>
        <w:t xml:space="preserve"> uit te komen. Indien gewenst onder deskundige begeleiding. Lukt dit niet dan is op naleving van het convenant artikel 36, WOR, de algemene geschillenregeling van toepassing. </w:t>
      </w:r>
    </w:p>
    <w:p w14:paraId="14779583" w14:textId="77777777" w:rsidR="001A5DDF" w:rsidRDefault="001A5DDF" w:rsidP="001A5DDF">
      <w:pPr>
        <w:pStyle w:val="Geenafstand"/>
        <w:jc w:val="left"/>
        <w:rPr>
          <w:i/>
        </w:rPr>
      </w:pPr>
      <w:r>
        <w:rPr>
          <w:i/>
        </w:rPr>
        <w:t>Toelichting: is het convenant afgesloten over zaken van artikel 25 en 27 dan is de geschillenregeling daarbij horende, artikel 26 en 27, van toepassing.</w:t>
      </w:r>
    </w:p>
    <w:p w14:paraId="4AAF8E44" w14:textId="77777777" w:rsidR="001A5DDF" w:rsidRDefault="001A5DDF" w:rsidP="001A5DDF">
      <w:pPr>
        <w:rPr>
          <w:rFonts w:cs="Calibri"/>
        </w:rPr>
      </w:pPr>
    </w:p>
    <w:p w14:paraId="4BF1B213" w14:textId="77777777" w:rsidR="001A5DDF" w:rsidRDefault="001A5DDF" w:rsidP="001A5DDF">
      <w:pPr>
        <w:rPr>
          <w:rFonts w:cs="Calibri"/>
        </w:rPr>
      </w:pPr>
      <w:r>
        <w:rPr>
          <w:rFonts w:cs="Calibri"/>
        </w:rPr>
        <w:t xml:space="preserve">Deze afgesloten overeenkomst treedt op [datum] in werking. Deze overeenkomst is op [datum] door bestuurder en ondernemingsraad ondertekend en in drievoud opgemaakt. Een afschrift is gezonden naar de Bedrijfscommissie [naam] te Den Haag, d.d. [dag, maand, jaar].  </w:t>
      </w:r>
    </w:p>
    <w:p w14:paraId="124967E9" w14:textId="77777777" w:rsidR="001A5DDF" w:rsidRDefault="001A5DDF" w:rsidP="001A5DDF">
      <w:pPr>
        <w:pStyle w:val="Geenafstand"/>
        <w:jc w:val="left"/>
      </w:pPr>
    </w:p>
    <w:p w14:paraId="2524036D" w14:textId="77777777" w:rsidR="001A5DDF" w:rsidRDefault="001A5DDF" w:rsidP="001A5DDF">
      <w:pPr>
        <w:pStyle w:val="Geenafstand"/>
        <w:jc w:val="left"/>
      </w:pPr>
      <w:r>
        <w:t xml:space="preserve">De voorzitter van de OR van </w:t>
      </w:r>
      <w:r>
        <w:tab/>
      </w:r>
      <w:r>
        <w:tab/>
      </w:r>
      <w:r>
        <w:tab/>
      </w:r>
      <w:r>
        <w:tab/>
      </w:r>
      <w:r>
        <w:tab/>
        <w:t xml:space="preserve">De bestuurder </w:t>
      </w:r>
    </w:p>
    <w:p w14:paraId="71A445C2" w14:textId="77777777" w:rsidR="001A5DDF" w:rsidRDefault="001A5DDF" w:rsidP="001A5DDF">
      <w:pPr>
        <w:pStyle w:val="Geenafstand"/>
        <w:jc w:val="left"/>
      </w:pPr>
      <w:r>
        <w:t>[naam organisatie]</w:t>
      </w:r>
      <w:r>
        <w:tab/>
      </w:r>
      <w:r>
        <w:tab/>
      </w:r>
      <w:r>
        <w:tab/>
      </w:r>
      <w:r>
        <w:tab/>
      </w:r>
      <w:r>
        <w:tab/>
      </w:r>
      <w:r>
        <w:tab/>
      </w:r>
    </w:p>
    <w:p w14:paraId="46152986" w14:textId="77777777" w:rsidR="001A5DDF" w:rsidRDefault="001A5DDF" w:rsidP="001A5DDF">
      <w:pPr>
        <w:pStyle w:val="Geenafstand"/>
        <w:jc w:val="left"/>
        <w:rPr>
          <w:rFonts w:cs="Calibri"/>
        </w:rPr>
      </w:pPr>
    </w:p>
    <w:p w14:paraId="34E6D1DF" w14:textId="77777777" w:rsidR="001A5DDF" w:rsidRDefault="001A5DDF" w:rsidP="001A5DDF">
      <w:pPr>
        <w:pStyle w:val="Geenafstand"/>
        <w:jc w:val="left"/>
        <w:rPr>
          <w:rFonts w:cs="Calibri"/>
        </w:rPr>
      </w:pPr>
      <w:r>
        <w:rPr>
          <w:rFonts w:cs="Calibri"/>
        </w:rPr>
        <w:t>[geslacht, naam]</w:t>
      </w:r>
      <w:r>
        <w:rPr>
          <w:rFonts w:cs="Calibri"/>
        </w:rPr>
        <w:tab/>
      </w:r>
      <w:r>
        <w:rPr>
          <w:rFonts w:cs="Calibri"/>
        </w:rPr>
        <w:tab/>
      </w:r>
      <w:r>
        <w:rPr>
          <w:rFonts w:cs="Calibri"/>
        </w:rPr>
        <w:tab/>
      </w:r>
      <w:r>
        <w:rPr>
          <w:rFonts w:cs="Calibri"/>
        </w:rPr>
        <w:tab/>
      </w:r>
      <w:r>
        <w:rPr>
          <w:rFonts w:cs="Calibri"/>
        </w:rPr>
        <w:tab/>
      </w:r>
      <w:r>
        <w:rPr>
          <w:rFonts w:cs="Calibri"/>
        </w:rPr>
        <w:tab/>
        <w:t>[geslacht, naam]</w:t>
      </w:r>
    </w:p>
    <w:p w14:paraId="160E29D6" w14:textId="77777777" w:rsidR="001A5DDF" w:rsidRDefault="001A5DDF" w:rsidP="001A5DDF">
      <w:pPr>
        <w:pStyle w:val="Geenafstand"/>
        <w:jc w:val="left"/>
        <w:rPr>
          <w:rFonts w:cs="Calibri"/>
        </w:rPr>
      </w:pPr>
      <w:r>
        <w:rPr>
          <w:rFonts w:cs="Calibri"/>
        </w:rPr>
        <w:t xml:space="preserve"> </w:t>
      </w:r>
    </w:p>
    <w:p w14:paraId="3867B7B5" w14:textId="77777777" w:rsidR="001A5DDF" w:rsidRDefault="001A5DDF" w:rsidP="001A5DDF">
      <w:pPr>
        <w:pStyle w:val="Geenafstand"/>
        <w:jc w:val="left"/>
        <w:rPr>
          <w:rFonts w:cs="Calibri"/>
        </w:rPr>
      </w:pPr>
      <w:r>
        <w:rPr>
          <w:rFonts w:cs="Calibri"/>
        </w:rPr>
        <w:t>[handtekening]</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[handtekening]</w:t>
      </w:r>
    </w:p>
    <w:p w14:paraId="7DFF60BC" w14:textId="77777777" w:rsidR="001A5DDF" w:rsidRDefault="001A5DDF" w:rsidP="001A5DDF">
      <w:pPr>
        <w:pStyle w:val="Geenafstand"/>
        <w:rPr>
          <w:rFonts w:cs="Calibri"/>
        </w:rPr>
      </w:pPr>
    </w:p>
    <w:p w14:paraId="492EFF29" w14:textId="77777777" w:rsidR="001A5DDF" w:rsidRDefault="001A5DDF" w:rsidP="001A5DDF">
      <w:pPr>
        <w:pStyle w:val="Geenafstand"/>
        <w:rPr>
          <w:rFonts w:cs="Calibri"/>
        </w:rPr>
      </w:pPr>
      <w:r>
        <w:rPr>
          <w:rFonts w:cs="Calibri"/>
        </w:rPr>
        <w:t>[datum: dag, maand, jaar]</w:t>
      </w:r>
    </w:p>
    <w:p w14:paraId="5CF1E2A5" w14:textId="7D680999" w:rsidR="000952F2" w:rsidRPr="000D0716" w:rsidRDefault="000952F2" w:rsidP="000D0716">
      <w:pPr>
        <w:spacing w:after="160" w:line="256" w:lineRule="auto"/>
        <w:rPr>
          <w:rFonts w:cs="Times New Roman"/>
          <w:b/>
          <w:bCs/>
          <w:color w:val="689F63"/>
          <w:kern w:val="36"/>
          <w:sz w:val="18"/>
          <w:szCs w:val="28"/>
          <w:lang w:eastAsia="nl-NL"/>
        </w:rPr>
      </w:pPr>
    </w:p>
    <w:p w14:paraId="4690A8C3" w14:textId="77777777" w:rsidR="00422F87" w:rsidRPr="00422F87" w:rsidRDefault="00422F87"/>
    <w:p w14:paraId="36A70BFE"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4183F03B"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DA3E2EB" w14:textId="77777777" w:rsidR="000017AE" w:rsidRPr="000017AE" w:rsidRDefault="000017AE" w:rsidP="000017AE">
      <w:pPr>
        <w:spacing w:after="0" w:line="240" w:lineRule="exact"/>
        <w:rPr>
          <w:color w:val="26539C"/>
          <w:sz w:val="18"/>
          <w:szCs w:val="18"/>
        </w:rPr>
      </w:pPr>
    </w:p>
    <w:p w14:paraId="13454942"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6418346D"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FA0366E" w14:textId="77777777" w:rsidR="000017AE" w:rsidRPr="000017AE" w:rsidRDefault="000017AE" w:rsidP="000017AE">
      <w:pPr>
        <w:spacing w:after="0" w:line="240" w:lineRule="exact"/>
        <w:rPr>
          <w:color w:val="26539C"/>
          <w:sz w:val="18"/>
          <w:szCs w:val="18"/>
        </w:rPr>
      </w:pPr>
    </w:p>
    <w:p w14:paraId="1054E4F8"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23E0AAC1"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69C76" w14:textId="77777777" w:rsidR="00E166D7" w:rsidRDefault="00E166D7" w:rsidP="00880232">
      <w:pPr>
        <w:spacing w:after="0" w:line="240" w:lineRule="auto"/>
      </w:pPr>
      <w:r>
        <w:separator/>
      </w:r>
    </w:p>
  </w:endnote>
  <w:endnote w:type="continuationSeparator" w:id="0">
    <w:p w14:paraId="2BDA031F" w14:textId="77777777" w:rsidR="00E166D7" w:rsidRDefault="00E166D7"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6B7A" w14:textId="77777777" w:rsidR="00E166D7" w:rsidRDefault="00E166D7" w:rsidP="00880232">
      <w:pPr>
        <w:spacing w:after="0" w:line="240" w:lineRule="auto"/>
      </w:pPr>
      <w:r>
        <w:separator/>
      </w:r>
    </w:p>
  </w:footnote>
  <w:footnote w:type="continuationSeparator" w:id="0">
    <w:p w14:paraId="1B804127" w14:textId="77777777" w:rsidR="00E166D7" w:rsidRDefault="00E166D7"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8A03" w14:textId="77777777" w:rsidR="000017AE" w:rsidRDefault="000A62A7">
    <w:pPr>
      <w:pStyle w:val="Koptekst"/>
    </w:pPr>
    <w:r>
      <w:rPr>
        <w:noProof/>
        <w:lang w:eastAsia="nl-NL"/>
      </w:rPr>
      <w:drawing>
        <wp:inline distT="0" distB="0" distL="0" distR="0" wp14:anchorId="4A113A01" wp14:editId="11EB1E5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5F0"/>
    <w:multiLevelType w:val="hybridMultilevel"/>
    <w:tmpl w:val="D56C1F0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8944A7B"/>
    <w:multiLevelType w:val="hybridMultilevel"/>
    <w:tmpl w:val="2412477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B050246"/>
    <w:multiLevelType w:val="hybridMultilevel"/>
    <w:tmpl w:val="509CE1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B987138"/>
    <w:multiLevelType w:val="hybridMultilevel"/>
    <w:tmpl w:val="C320215C"/>
    <w:lvl w:ilvl="0" w:tplc="E4B4947C">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4"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381B0D"/>
    <w:multiLevelType w:val="hybridMultilevel"/>
    <w:tmpl w:val="0688F066"/>
    <w:lvl w:ilvl="0" w:tplc="7A36D976">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6" w15:restartNumberingAfterBreak="0">
    <w:nsid w:val="169A482D"/>
    <w:multiLevelType w:val="hybridMultilevel"/>
    <w:tmpl w:val="53544FB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8036072"/>
    <w:multiLevelType w:val="hybridMultilevel"/>
    <w:tmpl w:val="61822C4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8A35BBA"/>
    <w:multiLevelType w:val="hybridMultilevel"/>
    <w:tmpl w:val="4BD0C49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BA11793"/>
    <w:multiLevelType w:val="hybridMultilevel"/>
    <w:tmpl w:val="2230DB1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324F49E6"/>
    <w:multiLevelType w:val="hybridMultilevel"/>
    <w:tmpl w:val="88E670A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707379B"/>
    <w:multiLevelType w:val="hybridMultilevel"/>
    <w:tmpl w:val="DEF26F0C"/>
    <w:lvl w:ilvl="0" w:tplc="8D404754">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386C5320"/>
    <w:multiLevelType w:val="hybridMultilevel"/>
    <w:tmpl w:val="942CF3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E05AC1"/>
    <w:multiLevelType w:val="hybridMultilevel"/>
    <w:tmpl w:val="E1BA2D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472C1D64"/>
    <w:multiLevelType w:val="hybridMultilevel"/>
    <w:tmpl w:val="1B168C72"/>
    <w:lvl w:ilvl="0" w:tplc="639CDA16">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47373CEF"/>
    <w:multiLevelType w:val="hybridMultilevel"/>
    <w:tmpl w:val="D102F29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4A40C7"/>
    <w:multiLevelType w:val="hybridMultilevel"/>
    <w:tmpl w:val="A08A5F0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68832F5F"/>
    <w:multiLevelType w:val="hybridMultilevel"/>
    <w:tmpl w:val="277AD748"/>
    <w:lvl w:ilvl="0" w:tplc="F5009720">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0" w15:restartNumberingAfterBreak="0">
    <w:nsid w:val="6E7D0034"/>
    <w:multiLevelType w:val="hybridMultilevel"/>
    <w:tmpl w:val="580C4CBA"/>
    <w:lvl w:ilvl="0" w:tplc="217CF1FE">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1" w15:restartNumberingAfterBreak="0">
    <w:nsid w:val="6F02014C"/>
    <w:multiLevelType w:val="hybridMultilevel"/>
    <w:tmpl w:val="BD864D8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3"/>
  </w:num>
  <w:num w:numId="4">
    <w:abstractNumId w:val="4"/>
  </w:num>
  <w:num w:numId="5">
    <w:abstractNumId w:val="23"/>
  </w:num>
  <w:num w:numId="6">
    <w:abstractNumId w:val="12"/>
  </w:num>
  <w:num w:numId="7">
    <w:abstractNumId w:val="14"/>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9"/>
  </w:num>
  <w:num w:numId="12">
    <w:abstractNumId w:val="15"/>
  </w:num>
  <w:num w:numId="13">
    <w:abstractNumId w:val="6"/>
  </w:num>
  <w:num w:numId="14">
    <w:abstractNumId w:val="7"/>
  </w:num>
  <w:num w:numId="15">
    <w:abstractNumId w:val="21"/>
  </w:num>
  <w:num w:numId="16">
    <w:abstractNumId w:val="18"/>
  </w:num>
  <w:num w:numId="17">
    <w:abstractNumId w:val="1"/>
  </w:num>
  <w:num w:numId="18">
    <w:abstractNumId w:val="10"/>
  </w:num>
  <w:num w:numId="19">
    <w:abstractNumId w:val="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0D0716"/>
    <w:rsid w:val="001A5DDF"/>
    <w:rsid w:val="0021166E"/>
    <w:rsid w:val="0030728B"/>
    <w:rsid w:val="00316499"/>
    <w:rsid w:val="00322F0B"/>
    <w:rsid w:val="00361ED0"/>
    <w:rsid w:val="003D635A"/>
    <w:rsid w:val="003F4DDB"/>
    <w:rsid w:val="00422F87"/>
    <w:rsid w:val="004C0560"/>
    <w:rsid w:val="004E3D9B"/>
    <w:rsid w:val="004F1494"/>
    <w:rsid w:val="00525F9D"/>
    <w:rsid w:val="00543356"/>
    <w:rsid w:val="00880232"/>
    <w:rsid w:val="008C4B6F"/>
    <w:rsid w:val="0093560B"/>
    <w:rsid w:val="00A95A23"/>
    <w:rsid w:val="00B76FED"/>
    <w:rsid w:val="00BF4371"/>
    <w:rsid w:val="00C45FA8"/>
    <w:rsid w:val="00C47B15"/>
    <w:rsid w:val="00CC3221"/>
    <w:rsid w:val="00E11D8B"/>
    <w:rsid w:val="00E1531B"/>
    <w:rsid w:val="00E166D7"/>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5313DFD"/>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Plattetekstinspringen">
    <w:name w:val="Body Text Indent"/>
    <w:basedOn w:val="Standaard"/>
    <w:link w:val="PlattetekstinspringenChar"/>
    <w:semiHidden/>
    <w:unhideWhenUsed/>
    <w:rsid w:val="0030728B"/>
    <w:pPr>
      <w:spacing w:after="0" w:line="240" w:lineRule="auto"/>
      <w:ind w:left="390"/>
    </w:pPr>
    <w:rPr>
      <w:rFonts w:ascii="Arial" w:eastAsia="Times New Roman" w:hAnsi="Arial" w:cs="Times New Roman"/>
      <w:color w:val="00FF00"/>
      <w:sz w:val="20"/>
      <w:szCs w:val="24"/>
      <w:lang w:eastAsia="nl-NL"/>
    </w:rPr>
  </w:style>
  <w:style w:type="character" w:customStyle="1" w:styleId="PlattetekstinspringenChar">
    <w:name w:val="Platte tekst inspringen Char"/>
    <w:basedOn w:val="Standaardalinea-lettertype"/>
    <w:link w:val="Plattetekstinspringen"/>
    <w:semiHidden/>
    <w:rsid w:val="0030728B"/>
    <w:rPr>
      <w:rFonts w:ascii="Arial" w:eastAsia="Times New Roman" w:hAnsi="Arial" w:cs="Times New Roman"/>
      <w:color w:val="00FF00"/>
      <w:sz w:val="20"/>
      <w:szCs w:val="24"/>
      <w:lang w:eastAsia="nl-NL"/>
    </w:rPr>
  </w:style>
  <w:style w:type="paragraph" w:styleId="Lijstalinea">
    <w:name w:val="List Paragraph"/>
    <w:basedOn w:val="Standaard"/>
    <w:uiPriority w:val="34"/>
    <w:qFormat/>
    <w:rsid w:val="0030728B"/>
    <w:pPr>
      <w:spacing w:after="0" w:line="90" w:lineRule="atLeast"/>
      <w:ind w:left="720"/>
      <w:contextualSpacing/>
    </w:pPr>
    <w:rPr>
      <w:rFonts w:ascii="Arial" w:eastAsia="Times New Roman" w:hAnsi="Arial" w:cs="Times New Roman"/>
      <w:sz w:val="19"/>
      <w:szCs w:val="24"/>
      <w:lang w:eastAsia="nl-NL"/>
    </w:rPr>
  </w:style>
  <w:style w:type="paragraph" w:customStyle="1" w:styleId="alinea">
    <w:name w:val="alinea"/>
    <w:basedOn w:val="Standaard"/>
    <w:autoRedefine/>
    <w:rsid w:val="001A5DDF"/>
    <w:pPr>
      <w:spacing w:after="0" w:line="240" w:lineRule="auto"/>
    </w:pPr>
    <w:rPr>
      <w:rFonts w:ascii="Calibri" w:eastAsia="Times New Roman" w:hAnsi="Calibri" w:cs="Times New Roman"/>
      <w:b/>
    </w:rPr>
  </w:style>
  <w:style w:type="paragraph" w:customStyle="1" w:styleId="margetekst">
    <w:name w:val="margetekst"/>
    <w:basedOn w:val="Standaard"/>
    <w:rsid w:val="001A5DDF"/>
    <w:pPr>
      <w:spacing w:after="0" w:line="240" w:lineRule="auto"/>
    </w:pPr>
    <w:rPr>
      <w:rFonts w:ascii="Arial" w:eastAsia="Times New Roman" w:hAnsi="Arial" w:cs="Times New Roman"/>
      <w:color w:val="3366FF"/>
      <w:sz w:val="20"/>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523906142">
      <w:bodyDiv w:val="1"/>
      <w:marLeft w:val="0"/>
      <w:marRight w:val="0"/>
      <w:marTop w:val="0"/>
      <w:marBottom w:val="0"/>
      <w:divBdr>
        <w:top w:val="none" w:sz="0" w:space="0" w:color="auto"/>
        <w:left w:val="none" w:sz="0" w:space="0" w:color="auto"/>
        <w:bottom w:val="none" w:sz="0" w:space="0" w:color="auto"/>
        <w:right w:val="none" w:sz="0" w:space="0" w:color="auto"/>
      </w:divBdr>
    </w:div>
    <w:div w:id="1290434461">
      <w:bodyDiv w:val="1"/>
      <w:marLeft w:val="0"/>
      <w:marRight w:val="0"/>
      <w:marTop w:val="0"/>
      <w:marBottom w:val="0"/>
      <w:divBdr>
        <w:top w:val="none" w:sz="0" w:space="0" w:color="auto"/>
        <w:left w:val="none" w:sz="0" w:space="0" w:color="auto"/>
        <w:bottom w:val="none" w:sz="0" w:space="0" w:color="auto"/>
        <w:right w:val="none" w:sz="0" w:space="0" w:color="auto"/>
      </w:divBdr>
    </w:div>
    <w:div w:id="1612085356">
      <w:bodyDiv w:val="1"/>
      <w:marLeft w:val="0"/>
      <w:marRight w:val="0"/>
      <w:marTop w:val="0"/>
      <w:marBottom w:val="0"/>
      <w:divBdr>
        <w:top w:val="none" w:sz="0" w:space="0" w:color="auto"/>
        <w:left w:val="none" w:sz="0" w:space="0" w:color="auto"/>
        <w:bottom w:val="none" w:sz="0" w:space="0" w:color="auto"/>
        <w:right w:val="none" w:sz="0" w:space="0" w:color="auto"/>
      </w:divBdr>
    </w:div>
    <w:div w:id="1922330411">
      <w:bodyDiv w:val="1"/>
      <w:marLeft w:val="0"/>
      <w:marRight w:val="0"/>
      <w:marTop w:val="0"/>
      <w:marBottom w:val="0"/>
      <w:divBdr>
        <w:top w:val="none" w:sz="0" w:space="0" w:color="auto"/>
        <w:left w:val="none" w:sz="0" w:space="0" w:color="auto"/>
        <w:bottom w:val="none" w:sz="0" w:space="0" w:color="auto"/>
        <w:right w:val="none" w:sz="0" w:space="0" w:color="auto"/>
      </w:divBdr>
    </w:div>
    <w:div w:id="19286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705</Words>
  <Characters>3879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Janneke Veger</cp:lastModifiedBy>
  <cp:revision>2</cp:revision>
  <dcterms:created xsi:type="dcterms:W3CDTF">2019-11-07T16:17:00Z</dcterms:created>
  <dcterms:modified xsi:type="dcterms:W3CDTF">2019-11-07T16:17:00Z</dcterms:modified>
</cp:coreProperties>
</file>