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F659" w14:textId="25FC3FD5" w:rsidR="007867C0" w:rsidRDefault="007867C0" w:rsidP="007867C0">
      <w:pPr>
        <w:rPr>
          <w:b/>
        </w:rPr>
      </w:pPr>
      <w:r>
        <w:rPr>
          <w:b/>
        </w:rPr>
        <w:t>Brief</w:t>
      </w:r>
      <w:r>
        <w:rPr>
          <w:b/>
        </w:rPr>
        <w:t xml:space="preserve"> van bestuurder met verzoek tot advies</w:t>
      </w:r>
      <w:bookmarkStart w:id="0" w:name="_GoBack"/>
      <w:bookmarkEnd w:id="0"/>
    </w:p>
    <w:p w14:paraId="274E743F"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u w:val="single"/>
          <w:lang w:eastAsia="nl-NL"/>
        </w:rPr>
        <w:t>Betreft</w:t>
      </w:r>
      <w:r>
        <w:rPr>
          <w:rFonts w:ascii="Calibri" w:eastAsia="Times New Roman" w:hAnsi="Calibri" w:cs="Times New Roman"/>
          <w:lang w:eastAsia="nl-NL"/>
        </w:rPr>
        <w:t>: Adviesaanvraag conform artikel 25 WOR</w:t>
      </w:r>
    </w:p>
    <w:p w14:paraId="07CE6C68"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Geachte leden van de ondernemingsraad,</w:t>
      </w:r>
    </w:p>
    <w:p w14:paraId="152196C1"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Hierbij melden wij u formeel het voornemen van ons om […] met het verzoek om een advies uit te brengen over dit voorgenomen besluit, een en ander conform artikel 25 van de Wet op de Ondernemingsraden.</w:t>
      </w:r>
    </w:p>
    <w:p w14:paraId="44A13873"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Inleiding</w:t>
      </w:r>
      <w:r>
        <w:rPr>
          <w:rFonts w:ascii="Calibri" w:eastAsia="Times New Roman" w:hAnsi="Calibri" w:cs="Times New Roman"/>
          <w:b/>
          <w:lang w:eastAsia="nl-NL"/>
        </w:rPr>
        <w:br/>
      </w:r>
      <w:r>
        <w:rPr>
          <w:rFonts w:ascii="Calibri" w:eastAsia="Times New Roman" w:hAnsi="Calibri" w:cs="Times New Roman"/>
          <w:lang w:eastAsia="nl-NL"/>
        </w:rPr>
        <w:t>Zoals eerder met de ondernemingsraad is besproken, hebben wij het voornemen om […]. Wij hechten veel waarde aan de inbreng en het standpunt van de ondernemingsraad. Zoals toegezegd treft de ondernemingsraad bij deze de adviesaanvraag ten behoeve van dit voorgenomen besluit aan. In deze adviesaanvraag vragen we advies inzake het voorgenomen besluit tot […].</w:t>
      </w:r>
    </w:p>
    <w:p w14:paraId="77FF7D29" w14:textId="77777777" w:rsidR="007867C0" w:rsidRDefault="007867C0" w:rsidP="007867C0">
      <w:pPr>
        <w:rPr>
          <w:rFonts w:ascii="Calibri" w:eastAsia="Times New Roman" w:hAnsi="Calibri" w:cs="Times New Roman"/>
          <w:u w:val="single"/>
          <w:lang w:eastAsia="nl-NL"/>
        </w:rPr>
      </w:pPr>
      <w:r>
        <w:rPr>
          <w:rFonts w:ascii="Calibri" w:eastAsia="Times New Roman" w:hAnsi="Calibri" w:cs="Times New Roman"/>
          <w:b/>
          <w:lang w:eastAsia="nl-NL"/>
        </w:rPr>
        <w:t xml:space="preserve">Achtergrond en beweegredenen </w:t>
      </w:r>
      <w:r>
        <w:rPr>
          <w:rFonts w:ascii="Calibri" w:eastAsia="Times New Roman" w:hAnsi="Calibri" w:cs="Times New Roman"/>
          <w:b/>
          <w:lang w:eastAsia="nl-NL"/>
        </w:rPr>
        <w:br/>
      </w:r>
      <w:r>
        <w:rPr>
          <w:rFonts w:ascii="Calibri" w:eastAsia="Times New Roman" w:hAnsi="Calibri" w:cs="Times New Roman"/>
          <w:lang w:eastAsia="nl-NL"/>
        </w:rPr>
        <w:t>[Een beschrijving van de achtergrond van het voorgenomen besluit, de situatie waarin de onderneming zich bevindt en de noodzaak om het voorgenomen besluit te nemen]</w:t>
      </w:r>
    </w:p>
    <w:p w14:paraId="1F718D46" w14:textId="77777777" w:rsidR="007867C0" w:rsidRDefault="007867C0" w:rsidP="007867C0">
      <w:pPr>
        <w:rPr>
          <w:rFonts w:ascii="Calibri" w:eastAsia="Times New Roman" w:hAnsi="Calibri" w:cs="Times New Roman"/>
          <w:u w:val="single"/>
          <w:lang w:eastAsia="nl-NL"/>
        </w:rPr>
      </w:pPr>
      <w:r>
        <w:rPr>
          <w:rFonts w:ascii="Calibri" w:eastAsia="Times New Roman" w:hAnsi="Calibri" w:cs="Times New Roman"/>
          <w:b/>
          <w:lang w:eastAsia="nl-NL"/>
        </w:rPr>
        <w:t>Conclusie</w:t>
      </w:r>
      <w:r>
        <w:rPr>
          <w:rFonts w:ascii="Calibri" w:eastAsia="Times New Roman" w:hAnsi="Calibri" w:cs="Times New Roman"/>
          <w:b/>
          <w:lang w:eastAsia="nl-NL"/>
        </w:rPr>
        <w:br/>
      </w:r>
      <w:r>
        <w:rPr>
          <w:rFonts w:ascii="Calibri" w:eastAsia="Times New Roman" w:hAnsi="Calibri" w:cs="Times New Roman"/>
          <w:lang w:eastAsia="nl-NL"/>
        </w:rPr>
        <w:t xml:space="preserve">Het voorgaande laat zien dat het noodzakelijk is dat er met het oog op de toekomst en de continuïteit van de onderneming maatregelen moeten worden getroffen. </w:t>
      </w:r>
    </w:p>
    <w:p w14:paraId="6245882D"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Reeds getroffen maatregelen (indien van toepassing)</w:t>
      </w:r>
      <w:r>
        <w:rPr>
          <w:rFonts w:ascii="Calibri" w:eastAsia="Times New Roman" w:hAnsi="Calibri" w:cs="Times New Roman"/>
          <w:b/>
          <w:lang w:eastAsia="nl-NL"/>
        </w:rPr>
        <w:br/>
      </w:r>
      <w:r>
        <w:rPr>
          <w:rFonts w:ascii="Calibri" w:eastAsia="Times New Roman" w:hAnsi="Calibri" w:cs="Times New Roman"/>
          <w:lang w:eastAsia="nl-NL"/>
        </w:rPr>
        <w:t>Zoals aangegeven heeft [….] al een aantal maatregelen getroffen om kosten te besparen/een reorganisatie te voorkomen/nadere ingrijpende gevolgen, dan wel maatregelen te voorkomen. [….] heeft in [periode] de volgende maatregelen getroffen: […]</w:t>
      </w:r>
    </w:p>
    <w:p w14:paraId="208606B5"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Voorgenomen besluit</w:t>
      </w:r>
      <w:r>
        <w:rPr>
          <w:rFonts w:ascii="Calibri" w:eastAsia="Times New Roman" w:hAnsi="Calibri" w:cs="Times New Roman"/>
          <w:b/>
          <w:lang w:eastAsia="nl-NL"/>
        </w:rPr>
        <w:br/>
      </w:r>
      <w:r>
        <w:rPr>
          <w:rFonts w:ascii="Calibri" w:eastAsia="Times New Roman" w:hAnsi="Calibri" w:cs="Times New Roman"/>
          <w:lang w:eastAsia="nl-NL"/>
        </w:rPr>
        <w:t>Helaas hebben wij moeten constateren dat de getroffen maatregelen niet voldoende effect hebben gehad</w:t>
      </w:r>
      <w:r>
        <w:rPr>
          <w:rFonts w:ascii="Calibri" w:eastAsia="MS Mincho" w:hAnsi="Calibri" w:cs="Times New Roman"/>
          <w:lang w:eastAsia="nl-NL"/>
        </w:rPr>
        <w:t xml:space="preserve">, zodat verdere maatregelen noodzakelijk zijn </w:t>
      </w:r>
      <w:r>
        <w:rPr>
          <w:rFonts w:ascii="Calibri" w:eastAsia="Times New Roman" w:hAnsi="Calibri" w:cs="Times New Roman"/>
          <w:lang w:eastAsia="nl-NL"/>
        </w:rPr>
        <w:t>geworden. De maatregelen die wij, in aanvulling op bovenstaande, voornemens zijn uit te voeren en waarover wij u als ondernemingsraad vragen advies uit te brengen zijn de volgende: […]</w:t>
      </w:r>
    </w:p>
    <w:p w14:paraId="50BC17DB"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 xml:space="preserve">Gevolgen van het voorgenomen besluit </w:t>
      </w:r>
      <w:r>
        <w:rPr>
          <w:rFonts w:ascii="Calibri" w:eastAsia="Times New Roman" w:hAnsi="Calibri" w:cs="Times New Roman"/>
          <w:b/>
          <w:lang w:eastAsia="nl-NL"/>
        </w:rPr>
        <w:br/>
      </w:r>
      <w:r>
        <w:rPr>
          <w:rFonts w:ascii="Calibri" w:eastAsia="Times New Roman" w:hAnsi="Calibri" w:cs="Times New Roman"/>
          <w:lang w:eastAsia="nl-NL"/>
        </w:rPr>
        <w:t>Wij realiseren ons dat het voorgenomen besluit een aantal ingrijpende gevolgen zal hebben. [Beschrijving van de gevolgen, zowel financieel als organisatorisch en personeel]</w:t>
      </w:r>
    </w:p>
    <w:p w14:paraId="5AEC1F0C"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Maatregelen om de personele gevolgen op te vangen</w:t>
      </w:r>
      <w:r>
        <w:rPr>
          <w:rFonts w:ascii="Calibri" w:eastAsia="Times New Roman" w:hAnsi="Calibri" w:cs="Times New Roman"/>
          <w:b/>
          <w:lang w:eastAsia="nl-NL"/>
        </w:rPr>
        <w:br/>
      </w:r>
      <w:r>
        <w:rPr>
          <w:rFonts w:ascii="Calibri" w:eastAsia="Times New Roman" w:hAnsi="Calibri" w:cs="Times New Roman"/>
          <w:lang w:eastAsia="nl-NL"/>
        </w:rPr>
        <w:t>Om de personele gevolgen zoveel als mogelijk op te vangen zijn wij voornemens [beschrijving van de te treffen maatregelen, dit is de sociale paragraaf, dus beschrijving sociaal plan of herplaatsingsplan. Let op de betrokkenheid van de vakbonden].</w:t>
      </w:r>
    </w:p>
    <w:p w14:paraId="2F6FFE2E"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Geheimhouding</w:t>
      </w:r>
      <w:r>
        <w:rPr>
          <w:rFonts w:ascii="Calibri" w:eastAsia="Times New Roman" w:hAnsi="Calibri" w:cs="Times New Roman"/>
          <w:b/>
          <w:lang w:eastAsia="nl-NL"/>
        </w:rPr>
        <w:br/>
      </w:r>
      <w:r>
        <w:rPr>
          <w:rFonts w:ascii="Calibri" w:eastAsia="Times New Roman" w:hAnsi="Calibri" w:cs="Times New Roman"/>
          <w:bCs/>
          <w:lang w:eastAsia="nl-NL"/>
        </w:rPr>
        <w:t xml:space="preserve">Het voorgenomen besluit betreft gevoelige informatie waarvan het voortijdig uitlekken grote </w:t>
      </w:r>
      <w:r>
        <w:rPr>
          <w:rFonts w:ascii="Calibri" w:eastAsia="Times New Roman" w:hAnsi="Calibri" w:cs="Times New Roman"/>
          <w:bCs/>
          <w:lang w:eastAsia="nl-NL"/>
        </w:rPr>
        <w:lastRenderedPageBreak/>
        <w:t xml:space="preserve">gevolgen kan hebben. Wij wijzen u daarom op de regels met betrekking tot geheimhouding die zijn opgenomen in artikel 20 van de Wet op de Ondernemingsraden en leggen u bij deze een specifieke verplichting tot geheimhouding op ten aanzien van dit adviestraject. Deze verplichting tot geheimhouding betreft onderhavige adviesaanvraag inclusief alle daarbij gevoegde bijlagen, alsmede alle mondelinge en schriftelijke mededelingen die nadien aan u worden gedaan. Het is niet toegestaan voormelde stukken te vermenigvuldigen en/of te verspreiden. Deze verplichting tot geheimhouding geldt totdat de betrokken medewerkers over deze adviesaanvraag zijn ingelicht of totdat wij u uit uw geheimhoudingsplicht hebben ontheven. </w:t>
      </w:r>
    </w:p>
    <w:p w14:paraId="7676F6FC"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Communicatie</w:t>
      </w:r>
      <w:r>
        <w:rPr>
          <w:rFonts w:ascii="Calibri" w:eastAsia="Times New Roman" w:hAnsi="Calibri" w:cs="Times New Roman"/>
          <w:b/>
          <w:lang w:eastAsia="nl-NL"/>
        </w:rPr>
        <w:br/>
      </w:r>
      <w:r>
        <w:rPr>
          <w:rFonts w:ascii="Calibri" w:eastAsia="Times New Roman" w:hAnsi="Calibri" w:cs="Times New Roman"/>
          <w:lang w:eastAsia="nl-NL"/>
        </w:rPr>
        <w:t xml:space="preserve">De besluitvorming rondom […] is nog niet intern gecommuniceerd. Graag willen wij hiertoe op korte termijn overgaan, zodat alle medewerkers en betrokkenen op de hoogte zijn van de ontwikkelingen. Uiteraard vinden wij het belangrijk een en ander eerst met de ondernemingsraad te bespreken en de ondernemingsraad in de gelegenheid te stellen over deze voorgenomen besluitvorming te adviseren. Graag stemmen wij de verdere communicatie met de ondernemingsraad af. </w:t>
      </w:r>
    </w:p>
    <w:p w14:paraId="4CEE1E4D"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b/>
          <w:lang w:eastAsia="nl-NL"/>
        </w:rPr>
        <w:t>Verzoek</w:t>
      </w:r>
      <w:r>
        <w:rPr>
          <w:rFonts w:ascii="Calibri" w:eastAsia="Times New Roman" w:hAnsi="Calibri" w:cs="Times New Roman"/>
          <w:b/>
          <w:lang w:eastAsia="nl-NL"/>
        </w:rPr>
        <w:br/>
      </w:r>
      <w:r>
        <w:rPr>
          <w:rFonts w:ascii="Calibri" w:eastAsia="Times New Roman" w:hAnsi="Calibri" w:cs="Times New Roman"/>
          <w:lang w:eastAsia="nl-NL"/>
        </w:rPr>
        <w:t xml:space="preserve">Wij hopen dat wij u hiermee voldoende inzicht hebben gegeven in de redenen voor het voorgenomen besluit tot […]. </w:t>
      </w:r>
    </w:p>
    <w:p w14:paraId="660D5A72"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Wij vragen uw advies over deze voorgestelde […], zoals in het voorgaande is uitgewerkt.</w:t>
      </w:r>
    </w:p>
    <w:p w14:paraId="2953A587"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 xml:space="preserve">Graag nodigen wij de ondernemingsraad uit deze adviesaanvraag tijdens een ingelaste overlegvergadering op […] te bespreken. In die vergaderingen kunnen vragen worden beantwoord, eventuele onduidelijkheden worden weggenomen en kunnen wij desgewenst een nadere toelichting geven op dit voorgenomen besluit. Uiteraard zijn wij steeds bereid, ook buiten de overlegvergadering, nadere informatie te verschaffen, mondeling of schriftelijk, dan wel een en ander persoonlijk toe te lichten. </w:t>
      </w:r>
    </w:p>
    <w:p w14:paraId="0901E4EB"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Vervolgens verzoeken wij u zo spoedig mogelijk uw advies te geven over het voorgenomen besluit. Uw schriftelijke advies op grond van artikel 25 WOR zien wij graag uiterlijk op [datum] van u tegemoet.</w:t>
      </w:r>
    </w:p>
    <w:p w14:paraId="28B7B9AE"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Met vriendelijke groet,</w:t>
      </w:r>
    </w:p>
    <w:p w14:paraId="2B5B056E" w14:textId="77777777" w:rsidR="007867C0" w:rsidRDefault="007867C0" w:rsidP="007867C0">
      <w:pPr>
        <w:rPr>
          <w:rFonts w:ascii="Calibri" w:eastAsia="Times New Roman" w:hAnsi="Calibri" w:cs="Times New Roman"/>
          <w:lang w:eastAsia="nl-NL"/>
        </w:rPr>
      </w:pPr>
      <w:r>
        <w:rPr>
          <w:rFonts w:ascii="Calibri" w:eastAsia="Times New Roman" w:hAnsi="Calibri" w:cs="Times New Roman"/>
          <w:lang w:eastAsia="nl-NL"/>
        </w:rPr>
        <w:t>De bestuurder</w:t>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OR niet toegestaan de producten en/of informatiediensten die op de website of in de nieuwsbrief van Performa OR worden </w:t>
      </w:r>
      <w:r w:rsidRPr="000017AE">
        <w:rPr>
          <w:color w:val="26539C"/>
          <w:sz w:val="18"/>
          <w:szCs w:val="18"/>
        </w:rPr>
        <w:lastRenderedPageBreak/>
        <w:t>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3925" w14:textId="77777777" w:rsidR="00D50C02" w:rsidRDefault="00D50C02" w:rsidP="00880232">
      <w:pPr>
        <w:spacing w:after="0" w:line="240" w:lineRule="auto"/>
      </w:pPr>
      <w:r>
        <w:separator/>
      </w:r>
    </w:p>
  </w:endnote>
  <w:endnote w:type="continuationSeparator" w:id="0">
    <w:p w14:paraId="3C5D3343" w14:textId="77777777" w:rsidR="00D50C02" w:rsidRDefault="00D50C02"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FA52" w14:textId="77777777" w:rsidR="00D50C02" w:rsidRDefault="00D50C02" w:rsidP="00880232">
      <w:pPr>
        <w:spacing w:after="0" w:line="240" w:lineRule="auto"/>
      </w:pPr>
      <w:r>
        <w:separator/>
      </w:r>
    </w:p>
  </w:footnote>
  <w:footnote w:type="continuationSeparator" w:id="0">
    <w:p w14:paraId="3D2F8458" w14:textId="77777777" w:rsidR="00D50C02" w:rsidRDefault="00D50C02"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6932"/>
    <w:rsid w:val="000E7319"/>
    <w:rsid w:val="001F61A0"/>
    <w:rsid w:val="0021166E"/>
    <w:rsid w:val="00216AB4"/>
    <w:rsid w:val="00276981"/>
    <w:rsid w:val="002F7632"/>
    <w:rsid w:val="00322F0B"/>
    <w:rsid w:val="00335378"/>
    <w:rsid w:val="00361ED0"/>
    <w:rsid w:val="00363427"/>
    <w:rsid w:val="00391EED"/>
    <w:rsid w:val="003D635A"/>
    <w:rsid w:val="00400208"/>
    <w:rsid w:val="00422F87"/>
    <w:rsid w:val="00470E60"/>
    <w:rsid w:val="004B56CD"/>
    <w:rsid w:val="004C0560"/>
    <w:rsid w:val="004C09FF"/>
    <w:rsid w:val="004E3D9B"/>
    <w:rsid w:val="004F1494"/>
    <w:rsid w:val="00525F9D"/>
    <w:rsid w:val="00543356"/>
    <w:rsid w:val="00551D87"/>
    <w:rsid w:val="005B763B"/>
    <w:rsid w:val="00765BB2"/>
    <w:rsid w:val="007867C0"/>
    <w:rsid w:val="008620A5"/>
    <w:rsid w:val="00880232"/>
    <w:rsid w:val="008C5519"/>
    <w:rsid w:val="00913BB1"/>
    <w:rsid w:val="0093560B"/>
    <w:rsid w:val="009B03B6"/>
    <w:rsid w:val="009F409F"/>
    <w:rsid w:val="00A52A2A"/>
    <w:rsid w:val="00A95A23"/>
    <w:rsid w:val="00AD51BA"/>
    <w:rsid w:val="00B12D2E"/>
    <w:rsid w:val="00B14ED9"/>
    <w:rsid w:val="00B76FED"/>
    <w:rsid w:val="00C45FA8"/>
    <w:rsid w:val="00C47B15"/>
    <w:rsid w:val="00CC3221"/>
    <w:rsid w:val="00CC4F51"/>
    <w:rsid w:val="00CD02D6"/>
    <w:rsid w:val="00D50C02"/>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80901744">
      <w:bodyDiv w:val="1"/>
      <w:marLeft w:val="0"/>
      <w:marRight w:val="0"/>
      <w:marTop w:val="0"/>
      <w:marBottom w:val="0"/>
      <w:divBdr>
        <w:top w:val="none" w:sz="0" w:space="0" w:color="auto"/>
        <w:left w:val="none" w:sz="0" w:space="0" w:color="auto"/>
        <w:bottom w:val="none" w:sz="0" w:space="0" w:color="auto"/>
        <w:right w:val="none" w:sz="0" w:space="0" w:color="auto"/>
      </w:divBdr>
    </w:div>
    <w:div w:id="974455816">
      <w:bodyDiv w:val="1"/>
      <w:marLeft w:val="0"/>
      <w:marRight w:val="0"/>
      <w:marTop w:val="0"/>
      <w:marBottom w:val="0"/>
      <w:divBdr>
        <w:top w:val="none" w:sz="0" w:space="0" w:color="auto"/>
        <w:left w:val="none" w:sz="0" w:space="0" w:color="auto"/>
        <w:bottom w:val="none" w:sz="0" w:space="0" w:color="auto"/>
        <w:right w:val="none" w:sz="0" w:space="0" w:color="auto"/>
      </w:divBdr>
    </w:div>
    <w:div w:id="131171711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26866820">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44264926">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23820887">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19868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2019-11-13T15:46:00Z</dcterms:created>
  <dcterms:modified xsi:type="dcterms:W3CDTF">2019-11-13T15:46:00Z</dcterms:modified>
</cp:coreProperties>
</file>